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ED35" w14:textId="77777777" w:rsidR="00C20A1A" w:rsidRPr="006126F1" w:rsidRDefault="000F6FE2" w:rsidP="00117495">
      <w:pPr>
        <w:pStyle w:val="Ttulo1"/>
        <w:spacing w:after="80" w:line="264" w:lineRule="auto"/>
        <w:ind w:left="-6" w:hanging="11"/>
        <w:rPr>
          <w:sz w:val="20"/>
        </w:rPr>
      </w:pPr>
      <w:r w:rsidRPr="006126F1">
        <w:rPr>
          <w:sz w:val="20"/>
        </w:rPr>
        <w:t>Região Geográfica</w:t>
      </w:r>
    </w:p>
    <w:p w14:paraId="58EB04C3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Macrorregião do </w:t>
      </w:r>
      <w:r w:rsidR="00283FC8">
        <w:rPr>
          <w:sz w:val="20"/>
        </w:rPr>
        <w:t>B</w:t>
      </w:r>
      <w:r w:rsidRPr="006126F1">
        <w:rPr>
          <w:sz w:val="20"/>
        </w:rPr>
        <w:t xml:space="preserve">rasil onde está localizado o município de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4B228614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UF</w:t>
      </w:r>
    </w:p>
    <w:p w14:paraId="067E93EC" w14:textId="1BCBB989" w:rsidR="00C20A1A" w:rsidRPr="006126F1" w:rsidRDefault="00283FC8" w:rsidP="0051068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Sigla da Unidade da Fe</w:t>
      </w:r>
      <w:r w:rsidR="00510683" w:rsidRPr="006126F1">
        <w:rPr>
          <w:sz w:val="20"/>
        </w:rPr>
        <w:t>deração</w:t>
      </w:r>
      <w:r w:rsidR="0070007E">
        <w:rPr>
          <w:sz w:val="20"/>
        </w:rPr>
        <w:t xml:space="preserve"> (UF)</w:t>
      </w:r>
      <w:r w:rsidR="00510683" w:rsidRPr="006126F1">
        <w:rPr>
          <w:sz w:val="20"/>
        </w:rPr>
        <w:t xml:space="preserve"> onde está localizado o município de </w:t>
      </w:r>
      <w:r w:rsidR="00B81775">
        <w:rPr>
          <w:sz w:val="20"/>
        </w:rPr>
        <w:t>coleta da amostra</w:t>
      </w:r>
      <w:r w:rsidR="00510683" w:rsidRPr="006126F1">
        <w:rPr>
          <w:sz w:val="20"/>
        </w:rPr>
        <w:t>.</w:t>
      </w:r>
    </w:p>
    <w:p w14:paraId="40FD725E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Regional de Saúde</w:t>
      </w:r>
    </w:p>
    <w:p w14:paraId="56194B60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283FC8">
        <w:rPr>
          <w:sz w:val="20"/>
        </w:rPr>
        <w:t>N</w:t>
      </w:r>
      <w:r w:rsidRPr="006126F1">
        <w:rPr>
          <w:sz w:val="20"/>
        </w:rPr>
        <w:t xml:space="preserve">ome da regional de saúde onde está localizado o município de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236D89CD" w14:textId="77777777" w:rsidR="00C20A1A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Obs: a regional de saúde é mantida pelos gestores do Sisagua em cada </w:t>
      </w:r>
      <w:r w:rsidR="00283FC8">
        <w:rPr>
          <w:sz w:val="18"/>
        </w:rPr>
        <w:t>UF</w:t>
      </w:r>
      <w:r w:rsidRPr="006126F1">
        <w:rPr>
          <w:sz w:val="18"/>
        </w:rPr>
        <w:t>.</w:t>
      </w:r>
    </w:p>
    <w:p w14:paraId="3C4C54D7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Município</w:t>
      </w:r>
    </w:p>
    <w:p w14:paraId="575F8E00" w14:textId="77777777" w:rsidR="00C20A1A" w:rsidRPr="006126F1" w:rsidRDefault="00283FC8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Nome do m</w:t>
      </w:r>
      <w:r w:rsidR="00510683" w:rsidRPr="006126F1">
        <w:rPr>
          <w:sz w:val="20"/>
        </w:rPr>
        <w:t xml:space="preserve">unicípio onde foi realizada a </w:t>
      </w:r>
      <w:r w:rsidR="00B81775">
        <w:rPr>
          <w:sz w:val="20"/>
        </w:rPr>
        <w:t>coleta da amostra</w:t>
      </w:r>
      <w:r w:rsidR="00510683" w:rsidRPr="006126F1">
        <w:rPr>
          <w:sz w:val="20"/>
        </w:rPr>
        <w:t>.</w:t>
      </w:r>
    </w:p>
    <w:p w14:paraId="07D7844C" w14:textId="77777777" w:rsidR="00C20A1A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como existem Sistemas de Abastecimento de água (SAA) que abastecem mais de um município e/ou que possuem Estações de Tratamento de Água (ETA) localizadas em municípios diferentes, um SAA pode apresentar dados em mais de um município. Já no caso de Soluções Alternativas Coletivas (SAC), o município sempre será único.</w:t>
      </w:r>
    </w:p>
    <w:p w14:paraId="71FB1978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Código IBGE</w:t>
      </w:r>
    </w:p>
    <w:p w14:paraId="490D03D5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Código IBGE do Município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1358EA4F" w14:textId="77777777" w:rsidR="00C20A1A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código com 6 dígitos.</w:t>
      </w:r>
    </w:p>
    <w:p w14:paraId="552189B4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Tipo da Instituição</w:t>
      </w:r>
    </w:p>
    <w:p w14:paraId="02AC904B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Tipo da Instituição responsável pela gestão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31282ED1" w14:textId="77777777" w:rsidR="00510683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o tipo da instituição é definido em função da abrangência do serviço</w:t>
      </w:r>
      <w:r w:rsidR="00283FC8">
        <w:rPr>
          <w:sz w:val="18"/>
        </w:rPr>
        <w:t xml:space="preserve"> conforme cadastrado no Sisagua</w:t>
      </w:r>
      <w:r w:rsidRPr="006126F1">
        <w:rPr>
          <w:sz w:val="18"/>
        </w:rPr>
        <w:t>, podendo ser:</w:t>
      </w:r>
    </w:p>
    <w:p w14:paraId="6D98C9CA" w14:textId="77777777" w:rsidR="00510683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Local: caso a instituição atenda a um único Município;</w:t>
      </w:r>
    </w:p>
    <w:p w14:paraId="19822E44" w14:textId="77777777" w:rsidR="00C20A1A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Regional: caso a instituição atenda a mais de um Município.</w:t>
      </w:r>
    </w:p>
    <w:p w14:paraId="32359F20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Sigla da Instituição</w:t>
      </w:r>
    </w:p>
    <w:p w14:paraId="4E265FD9" w14:textId="77777777" w:rsidR="00C20A1A" w:rsidRPr="006126F1" w:rsidRDefault="00510683" w:rsidP="0051068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Sigla da Instituição responsável pela gestão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3137DDC7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Nome da Instituição</w:t>
      </w:r>
    </w:p>
    <w:p w14:paraId="4743DBE2" w14:textId="77777777" w:rsidR="00C20A1A" w:rsidRPr="006126F1" w:rsidRDefault="00510683" w:rsidP="0051068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>Nome da Instituição responsável pela gestão do SAA ou SAC onde foi realizada a coleta da amostra.</w:t>
      </w:r>
    </w:p>
    <w:p w14:paraId="1157369C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CNPJ da Instituição</w:t>
      </w:r>
    </w:p>
    <w:p w14:paraId="59D6B96A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CNPJ da Instituição responsável pela gestão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1D9400EF" w14:textId="77777777" w:rsidR="00C20A1A" w:rsidRPr="006126F1" w:rsidRDefault="00510683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no caso de Instituições de Tipo Regional, o CNPJ será aquele da sede.</w:t>
      </w:r>
    </w:p>
    <w:p w14:paraId="51F49A1A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Nome do escritório regional/local</w:t>
      </w:r>
    </w:p>
    <w:p w14:paraId="2FC8CA03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Nome do escritório regional ou local da Instituição responsável pela gestão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44FAA484" w14:textId="77777777" w:rsidR="00C20A1A" w:rsidRPr="006126F1" w:rsidRDefault="006126F1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essa informação se refere à unidade desconcentrada da Instituição de tipo regional, responsável pelo serviço em um ou mais municípios; esse campo não traz dados para as instituições de tipo Local.</w:t>
      </w:r>
    </w:p>
    <w:p w14:paraId="5E86241C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CNPJ do escritório regional/local</w:t>
      </w:r>
    </w:p>
    <w:p w14:paraId="5B241CF0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CNPJ do escritório regional ou local da Instituição responsável pela gestão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13770A11" w14:textId="77777777" w:rsidR="00C20A1A" w:rsidRPr="006126F1" w:rsidRDefault="006126F1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esse campo não traz dados para as instituições de tipo Local em função da diferença da estrutura de atuação.</w:t>
      </w:r>
    </w:p>
    <w:p w14:paraId="58C9F0B6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Tipo da Forma de Abastecimento</w:t>
      </w:r>
    </w:p>
    <w:p w14:paraId="56245B58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Tipo da forma de abastecimento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4BD12805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os tipos de forma de abastecimento são aqueles definidos na norma de potabilidade, sendo de interesse para o controle mensal apenas os de abastecimento coletivo:</w:t>
      </w:r>
    </w:p>
    <w:p w14:paraId="31F9149E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SAA: Sistema de Abastecimento de Água;</w:t>
      </w:r>
    </w:p>
    <w:p w14:paraId="3B98D235" w14:textId="75D31D06" w:rsidR="00C20A1A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SAC: Solução Alternativa Coletiva.</w:t>
      </w:r>
    </w:p>
    <w:p w14:paraId="70C508CD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lastRenderedPageBreak/>
        <w:t>Código Forma de abastecimento</w:t>
      </w:r>
    </w:p>
    <w:p w14:paraId="51EFA099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Código de identificação da forma de abastecimento de água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70F0FECC" w14:textId="77777777" w:rsidR="00C20A1A" w:rsidRPr="006126F1" w:rsidRDefault="006126F1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o código é gerado automaticamente pelo Sisagua no momento do cadastro ou atualização anual da forma de abastecimento de água.</w:t>
      </w:r>
    </w:p>
    <w:p w14:paraId="686BC38E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Nome da Forma de Abastecimento</w:t>
      </w:r>
    </w:p>
    <w:p w14:paraId="093A0AB6" w14:textId="77777777" w:rsidR="00C20A1A" w:rsidRPr="006126F1" w:rsidRDefault="00510683" w:rsidP="006126F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Nome da forma de abastecimento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12B99FB8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Nome da ETA / UTA</w:t>
      </w:r>
    </w:p>
    <w:p w14:paraId="763100C6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Nome da Estação de Tratamento de Água (ETA) ou Unidade de Tratamento de Água (UTA)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50F7AF34" w14:textId="77777777" w:rsidR="00C20A1A" w:rsidRPr="006126F1" w:rsidRDefault="006126F1" w:rsidP="00510683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esse campo não traz dados caso a amostra tenha sido coletada no sistema de distribuição.</w:t>
      </w:r>
    </w:p>
    <w:p w14:paraId="490940B9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Ano de referência</w:t>
      </w:r>
    </w:p>
    <w:p w14:paraId="0304C317" w14:textId="77777777" w:rsidR="00C20A1A" w:rsidRPr="006126F1" w:rsidRDefault="00510683" w:rsidP="006126F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Ano de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68BD0093" w14:textId="77777777" w:rsidR="00C20A1A" w:rsidRPr="006126F1" w:rsidRDefault="000B28AE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Semestre</w:t>
      </w:r>
      <w:r w:rsidR="000F6FE2" w:rsidRPr="006126F1">
        <w:rPr>
          <w:sz w:val="20"/>
        </w:rPr>
        <w:t xml:space="preserve"> de referência</w:t>
      </w:r>
    </w:p>
    <w:p w14:paraId="35CC0296" w14:textId="77777777" w:rsidR="00C20A1A" w:rsidRPr="006126F1" w:rsidRDefault="0066255F" w:rsidP="006126F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 xml:space="preserve">Semestre </w:t>
      </w:r>
      <w:r w:rsidR="00510683" w:rsidRPr="006126F1">
        <w:rPr>
          <w:sz w:val="20"/>
        </w:rPr>
        <w:t xml:space="preserve">de </w:t>
      </w:r>
      <w:r w:rsidR="00B81775">
        <w:rPr>
          <w:sz w:val="20"/>
        </w:rPr>
        <w:t>coleta da amostra</w:t>
      </w:r>
      <w:r w:rsidR="00510683" w:rsidRPr="006126F1">
        <w:rPr>
          <w:sz w:val="20"/>
        </w:rPr>
        <w:t>.</w:t>
      </w:r>
    </w:p>
    <w:p w14:paraId="6E8C16A5" w14:textId="77777777" w:rsidR="000B28AE" w:rsidRPr="006126F1" w:rsidRDefault="000B28AE" w:rsidP="000B28AE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 xml:space="preserve">Data de registro </w:t>
      </w:r>
    </w:p>
    <w:p w14:paraId="0F4DB633" w14:textId="77777777" w:rsidR="000B28AE" w:rsidRDefault="0066255F" w:rsidP="000B28A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Data de registro da informação no Sisagua</w:t>
      </w:r>
      <w:r w:rsidR="000B28AE" w:rsidRPr="006126F1">
        <w:rPr>
          <w:sz w:val="20"/>
        </w:rPr>
        <w:t>.</w:t>
      </w:r>
    </w:p>
    <w:p w14:paraId="3353788D" w14:textId="2A95CE78" w:rsidR="00283FC8" w:rsidRPr="00283FC8" w:rsidRDefault="00283FC8" w:rsidP="00283FC8">
      <w:pPr>
        <w:spacing w:after="0"/>
      </w:pPr>
      <w:r w:rsidRPr="006126F1">
        <w:rPr>
          <w:sz w:val="18"/>
        </w:rPr>
        <w:t xml:space="preserve">Obs: </w:t>
      </w:r>
      <w:r>
        <w:rPr>
          <w:sz w:val="18"/>
        </w:rPr>
        <w:t>campo preenchido automaticamente com data do dia de inserção do dado no sistema</w:t>
      </w:r>
      <w:r w:rsidR="0070007E">
        <w:rPr>
          <w:sz w:val="18"/>
        </w:rPr>
        <w:t>.</w:t>
      </w:r>
    </w:p>
    <w:p w14:paraId="244491A4" w14:textId="6ECFA1D0" w:rsidR="000B28AE" w:rsidRPr="006126F1" w:rsidRDefault="000B28AE" w:rsidP="00283FC8">
      <w:pPr>
        <w:pStyle w:val="Ttulo1"/>
        <w:spacing w:before="240" w:after="80" w:line="264" w:lineRule="auto"/>
        <w:ind w:left="-6" w:hanging="11"/>
        <w:rPr>
          <w:sz w:val="20"/>
        </w:rPr>
      </w:pPr>
      <w:r>
        <w:rPr>
          <w:sz w:val="20"/>
        </w:rPr>
        <w:t>Data de preenchimento</w:t>
      </w:r>
      <w:r w:rsidR="0070007E">
        <w:rPr>
          <w:sz w:val="20"/>
        </w:rPr>
        <w:t xml:space="preserve"> </w:t>
      </w:r>
      <w:r w:rsidR="0070007E" w:rsidRPr="0070007E">
        <w:rPr>
          <w:sz w:val="20"/>
        </w:rPr>
        <w:t>do relatório semestral</w:t>
      </w:r>
    </w:p>
    <w:p w14:paraId="759400F0" w14:textId="77777777" w:rsidR="000B28AE" w:rsidRPr="006126F1" w:rsidRDefault="0066255F" w:rsidP="000B28A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Data de preenchimento das informações pelo responsável pelo SAA ou pela SAC</w:t>
      </w:r>
      <w:r w:rsidR="000B28AE" w:rsidRPr="006126F1">
        <w:rPr>
          <w:sz w:val="20"/>
        </w:rPr>
        <w:t>.</w:t>
      </w:r>
    </w:p>
    <w:p w14:paraId="49F4F883" w14:textId="77777777" w:rsidR="000B28AE" w:rsidRPr="006126F1" w:rsidRDefault="000B28AE" w:rsidP="000B28AE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Data da coleta</w:t>
      </w:r>
    </w:p>
    <w:p w14:paraId="55EEA735" w14:textId="77777777" w:rsidR="000B28AE" w:rsidRPr="006126F1" w:rsidRDefault="0066255F" w:rsidP="000B28A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 xml:space="preserve">Data da </w:t>
      </w:r>
      <w:r w:rsidR="000B28AE" w:rsidRPr="006126F1">
        <w:rPr>
          <w:sz w:val="20"/>
        </w:rPr>
        <w:t>coleta da amostra.</w:t>
      </w:r>
    </w:p>
    <w:p w14:paraId="3F91927E" w14:textId="77777777" w:rsidR="000B28AE" w:rsidRPr="006126F1" w:rsidRDefault="000B28AE" w:rsidP="000B28AE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Data da análise</w:t>
      </w:r>
    </w:p>
    <w:p w14:paraId="4EADB760" w14:textId="77777777" w:rsidR="000B28AE" w:rsidRPr="006126F1" w:rsidRDefault="00050BA4" w:rsidP="000B28A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Data da análise</w:t>
      </w:r>
      <w:r w:rsidR="000B28AE" w:rsidRPr="006126F1">
        <w:rPr>
          <w:sz w:val="20"/>
        </w:rPr>
        <w:t>.</w:t>
      </w:r>
    </w:p>
    <w:p w14:paraId="7960C247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t>Ponto de Monitoramento</w:t>
      </w:r>
    </w:p>
    <w:p w14:paraId="100A06EC" w14:textId="77777777" w:rsidR="00C20A1A" w:rsidRPr="006126F1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 xml:space="preserve">Parte do SAA ou SAC onde foi realizada a </w:t>
      </w:r>
      <w:r w:rsidR="00B81775">
        <w:rPr>
          <w:sz w:val="20"/>
        </w:rPr>
        <w:t>coleta da amostra</w:t>
      </w:r>
      <w:r w:rsidRPr="006126F1">
        <w:rPr>
          <w:sz w:val="20"/>
        </w:rPr>
        <w:t>.</w:t>
      </w:r>
    </w:p>
    <w:p w14:paraId="6BB83937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Obs: as opções de ponto de monitoramento são as seguintes:</w:t>
      </w:r>
    </w:p>
    <w:p w14:paraId="1577D6A3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 w:rsidR="00283FC8">
        <w:rPr>
          <w:sz w:val="18"/>
        </w:rPr>
        <w:t>P</w:t>
      </w:r>
      <w:r w:rsidR="00050BA4">
        <w:rPr>
          <w:sz w:val="18"/>
        </w:rPr>
        <w:t>onto de captação</w:t>
      </w:r>
      <w:r w:rsidRPr="006126F1">
        <w:rPr>
          <w:sz w:val="18"/>
        </w:rPr>
        <w:t>;</w:t>
      </w:r>
    </w:p>
    <w:p w14:paraId="3171F52C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Saída do Tratamento: amostra coletada após a desinfecção;</w:t>
      </w:r>
    </w:p>
    <w:p w14:paraId="7BD7572C" w14:textId="77777777" w:rsidR="006126F1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Sistema de distribuição: amostra coletada em reservatórios ou rede de distribuição;</w:t>
      </w:r>
    </w:p>
    <w:p w14:paraId="0F382A0C" w14:textId="77777777" w:rsidR="00C20A1A" w:rsidRPr="006126F1" w:rsidRDefault="006126F1" w:rsidP="006126F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>- Ponto de Consumo: amostra coletada no ponto onde a população tem acesso à água de uma SAC (por exemplo, chafariz e torneira pública).</w:t>
      </w:r>
    </w:p>
    <w:p w14:paraId="78B1D9F5" w14:textId="77777777" w:rsidR="000B28AE" w:rsidRPr="006126F1" w:rsidRDefault="000B28AE" w:rsidP="000B28AE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Grupo de p</w:t>
      </w:r>
      <w:r w:rsidRPr="006126F1">
        <w:rPr>
          <w:sz w:val="20"/>
        </w:rPr>
        <w:t>arâmetro</w:t>
      </w:r>
      <w:r>
        <w:rPr>
          <w:sz w:val="20"/>
        </w:rPr>
        <w:t>s</w:t>
      </w:r>
    </w:p>
    <w:p w14:paraId="5A0396C5" w14:textId="77777777" w:rsidR="000B28AE" w:rsidRPr="006126F1" w:rsidRDefault="00050BA4" w:rsidP="000B28A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Grupo de p</w:t>
      </w:r>
      <w:r w:rsidR="000B28AE" w:rsidRPr="006126F1">
        <w:rPr>
          <w:sz w:val="20"/>
        </w:rPr>
        <w:t>arâmetro de qualidade da água referente às análises realizadas.</w:t>
      </w:r>
    </w:p>
    <w:p w14:paraId="56BBECB1" w14:textId="77777777" w:rsidR="000B28AE" w:rsidRPr="006126F1" w:rsidRDefault="000B28AE" w:rsidP="000B28AE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OBS: as opções de </w:t>
      </w:r>
      <w:r w:rsidR="00050BA4">
        <w:rPr>
          <w:sz w:val="18"/>
        </w:rPr>
        <w:t xml:space="preserve">grupo de </w:t>
      </w:r>
      <w:r w:rsidRPr="006126F1">
        <w:rPr>
          <w:sz w:val="18"/>
        </w:rPr>
        <w:t>parâmetro</w:t>
      </w:r>
      <w:r w:rsidR="00050BA4">
        <w:rPr>
          <w:sz w:val="18"/>
        </w:rPr>
        <w:t>s</w:t>
      </w:r>
      <w:r w:rsidRPr="006126F1">
        <w:rPr>
          <w:sz w:val="18"/>
        </w:rPr>
        <w:t xml:space="preserve"> são as seguintes:</w:t>
      </w:r>
    </w:p>
    <w:p w14:paraId="02741613" w14:textId="77777777" w:rsidR="000B28AE" w:rsidRPr="006126F1" w:rsidRDefault="000B28AE" w:rsidP="000B28AE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 w:rsidR="00050BA4">
        <w:rPr>
          <w:sz w:val="18"/>
        </w:rPr>
        <w:t>Agrotóxicos</w:t>
      </w:r>
    </w:p>
    <w:p w14:paraId="3A7F8D3A" w14:textId="77777777" w:rsidR="00050BA4" w:rsidRPr="006126F1" w:rsidRDefault="00050BA4" w:rsidP="00050BA4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>
        <w:rPr>
          <w:sz w:val="18"/>
        </w:rPr>
        <w:t>Parâmetros organolépticos</w:t>
      </w:r>
    </w:p>
    <w:p w14:paraId="4A59B7FF" w14:textId="77777777" w:rsidR="00050BA4" w:rsidRPr="006126F1" w:rsidRDefault="00050BA4" w:rsidP="00050BA4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>
        <w:rPr>
          <w:sz w:val="18"/>
        </w:rPr>
        <w:t>P</w:t>
      </w:r>
      <w:r w:rsidRPr="00050BA4">
        <w:rPr>
          <w:sz w:val="18"/>
        </w:rPr>
        <w:t>rodut</w:t>
      </w:r>
      <w:r>
        <w:rPr>
          <w:sz w:val="18"/>
        </w:rPr>
        <w:t>os secundários de desinfecção</w:t>
      </w:r>
    </w:p>
    <w:p w14:paraId="6EF49EE1" w14:textId="77777777" w:rsidR="00050BA4" w:rsidRPr="006126F1" w:rsidRDefault="00050BA4" w:rsidP="00050BA4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>
        <w:rPr>
          <w:sz w:val="18"/>
        </w:rPr>
        <w:t>Radioatividade</w:t>
      </w:r>
    </w:p>
    <w:p w14:paraId="3980177F" w14:textId="77777777" w:rsidR="000B28AE" w:rsidRPr="006126F1" w:rsidRDefault="000B28AE" w:rsidP="000B28AE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 w:rsidR="00050BA4">
        <w:rPr>
          <w:sz w:val="18"/>
        </w:rPr>
        <w:t>Substâncias i</w:t>
      </w:r>
      <w:r w:rsidR="00050BA4" w:rsidRPr="00050BA4">
        <w:rPr>
          <w:sz w:val="18"/>
        </w:rPr>
        <w:t>norgânicas</w:t>
      </w:r>
    </w:p>
    <w:p w14:paraId="0212436C" w14:textId="77777777" w:rsidR="000B28AE" w:rsidRPr="006126F1" w:rsidRDefault="000B28AE" w:rsidP="000B28AE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- </w:t>
      </w:r>
      <w:r w:rsidR="00050BA4">
        <w:rPr>
          <w:sz w:val="18"/>
        </w:rPr>
        <w:t>Substâncias o</w:t>
      </w:r>
      <w:r w:rsidR="00050BA4" w:rsidRPr="00050BA4">
        <w:rPr>
          <w:sz w:val="18"/>
        </w:rPr>
        <w:t>rgânicas</w:t>
      </w:r>
    </w:p>
    <w:p w14:paraId="11B14960" w14:textId="77777777" w:rsidR="00C20A1A" w:rsidRPr="006126F1" w:rsidRDefault="000F6FE2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 w:rsidRPr="006126F1">
        <w:rPr>
          <w:sz w:val="20"/>
        </w:rPr>
        <w:lastRenderedPageBreak/>
        <w:t>Parâmetro</w:t>
      </w:r>
    </w:p>
    <w:p w14:paraId="595891C3" w14:textId="77777777" w:rsidR="00C20A1A" w:rsidRDefault="00510683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 w:rsidRPr="006126F1">
        <w:rPr>
          <w:sz w:val="20"/>
        </w:rPr>
        <w:t>Parâmetro de qualidade da água referente às análises realizadas.</w:t>
      </w:r>
    </w:p>
    <w:p w14:paraId="35DCC4ED" w14:textId="77777777" w:rsidR="0066255F" w:rsidRPr="006126F1" w:rsidRDefault="0066255F" w:rsidP="0066255F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LD</w:t>
      </w:r>
    </w:p>
    <w:p w14:paraId="717B7ED4" w14:textId="77777777" w:rsidR="0066255F" w:rsidRPr="006126F1" w:rsidRDefault="00971131" w:rsidP="0066255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Limite de Detecção</w:t>
      </w:r>
      <w:r w:rsidR="0066255F" w:rsidRPr="006126F1">
        <w:rPr>
          <w:sz w:val="20"/>
        </w:rPr>
        <w:t>.</w:t>
      </w:r>
    </w:p>
    <w:p w14:paraId="29BD76D7" w14:textId="44F1E8DC" w:rsidR="0066255F" w:rsidRPr="006126F1" w:rsidRDefault="0066255F" w:rsidP="00971131">
      <w:pPr>
        <w:spacing w:after="0" w:line="262" w:lineRule="auto"/>
        <w:ind w:left="204" w:right="-6" w:hanging="11"/>
        <w:jc w:val="left"/>
        <w:rPr>
          <w:sz w:val="18"/>
        </w:rPr>
      </w:pPr>
      <w:r w:rsidRPr="006126F1">
        <w:rPr>
          <w:sz w:val="18"/>
        </w:rPr>
        <w:t xml:space="preserve">Obs: </w:t>
      </w:r>
      <w:r w:rsidR="00971131" w:rsidRPr="00971131">
        <w:rPr>
          <w:sz w:val="18"/>
        </w:rPr>
        <w:t>L</w:t>
      </w:r>
      <w:r w:rsidR="00283FC8">
        <w:rPr>
          <w:sz w:val="18"/>
        </w:rPr>
        <w:t xml:space="preserve">imite de </w:t>
      </w:r>
      <w:r w:rsidR="00AC3C63">
        <w:rPr>
          <w:sz w:val="18"/>
        </w:rPr>
        <w:t>Detecção (LD</w:t>
      </w:r>
      <w:r w:rsidR="00AC3C63" w:rsidRPr="00971131">
        <w:rPr>
          <w:sz w:val="18"/>
        </w:rPr>
        <w:t>)</w:t>
      </w:r>
      <w:r w:rsidR="00AC3C63">
        <w:rPr>
          <w:sz w:val="18"/>
        </w:rPr>
        <w:t xml:space="preserve"> </w:t>
      </w:r>
      <w:r w:rsidR="00283FC8">
        <w:rPr>
          <w:sz w:val="18"/>
        </w:rPr>
        <w:t xml:space="preserve">do método </w:t>
      </w:r>
      <w:r w:rsidR="00971131" w:rsidRPr="00971131">
        <w:rPr>
          <w:sz w:val="18"/>
        </w:rPr>
        <w:t>é a menor quantidade do analito presente em uma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amostra que pode ser detectado, porém não necessariamente quantificada sob condições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experimentais estabelecidas (ANVISA, 2003).</w:t>
      </w:r>
    </w:p>
    <w:p w14:paraId="6484D844" w14:textId="77777777" w:rsidR="0066255F" w:rsidRPr="006126F1" w:rsidRDefault="0066255F" w:rsidP="0066255F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LQ</w:t>
      </w:r>
    </w:p>
    <w:p w14:paraId="57699174" w14:textId="77777777" w:rsidR="0066255F" w:rsidRPr="006126F1" w:rsidRDefault="00971131" w:rsidP="0066255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>Limite de quantificação</w:t>
      </w:r>
      <w:r w:rsidR="0066255F" w:rsidRPr="006126F1">
        <w:rPr>
          <w:sz w:val="20"/>
        </w:rPr>
        <w:t>.</w:t>
      </w:r>
    </w:p>
    <w:p w14:paraId="07FDE670" w14:textId="0C648B41" w:rsidR="0066255F" w:rsidRPr="006126F1" w:rsidRDefault="0066255F" w:rsidP="00971131">
      <w:pPr>
        <w:spacing w:after="0" w:line="262" w:lineRule="auto"/>
        <w:ind w:left="204" w:right="-6" w:hanging="11"/>
        <w:rPr>
          <w:sz w:val="18"/>
        </w:rPr>
      </w:pPr>
      <w:r w:rsidRPr="006126F1">
        <w:rPr>
          <w:sz w:val="18"/>
        </w:rPr>
        <w:t xml:space="preserve">Obs: </w:t>
      </w:r>
      <w:r w:rsidR="00AC3C63" w:rsidRPr="00AC3C63">
        <w:rPr>
          <w:sz w:val="18"/>
        </w:rPr>
        <w:t xml:space="preserve">Limite de quantificação </w:t>
      </w:r>
      <w:r w:rsidR="00AC3C63">
        <w:rPr>
          <w:sz w:val="18"/>
        </w:rPr>
        <w:t>(</w:t>
      </w:r>
      <w:r w:rsidR="00971131" w:rsidRPr="00971131">
        <w:rPr>
          <w:sz w:val="18"/>
        </w:rPr>
        <w:t>LQ</w:t>
      </w:r>
      <w:bookmarkStart w:id="0" w:name="_GoBack"/>
      <w:r w:rsidR="00AC3C63">
        <w:rPr>
          <w:sz w:val="18"/>
        </w:rPr>
        <w:t>)</w:t>
      </w:r>
      <w:bookmarkEnd w:id="0"/>
      <w:r w:rsidR="00971131" w:rsidRPr="00971131">
        <w:rPr>
          <w:sz w:val="18"/>
        </w:rPr>
        <w:t xml:space="preserve"> é a menor concentração do analito presente em uma amostra que pode ser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determinado, com precisão e exatidão aceitáveis, sob condições experimentais aceitáveis.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Ele pode ser determinado de diversas formas, tais como: relação sinal/ruído superior a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10:1 da linha base, desvio padrão da média do branco, estimativa do desvio padrão da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resposta próximo ao LQ e método visual. Desde que sejam respeitados os critérios de</w:t>
      </w:r>
      <w:r w:rsidR="00971131">
        <w:rPr>
          <w:sz w:val="18"/>
        </w:rPr>
        <w:t xml:space="preserve"> </w:t>
      </w:r>
      <w:r w:rsidR="00971131" w:rsidRPr="00971131">
        <w:rPr>
          <w:sz w:val="18"/>
        </w:rPr>
        <w:t>aceitabilidade e comprovado por meio de testes de precisão e exatidão (ANVISA, 2003).</w:t>
      </w:r>
    </w:p>
    <w:p w14:paraId="327DFB41" w14:textId="77777777" w:rsidR="00C20A1A" w:rsidRPr="006126F1" w:rsidRDefault="0066255F" w:rsidP="006126F1">
      <w:pPr>
        <w:pStyle w:val="Ttulo1"/>
        <w:spacing w:before="160" w:after="80" w:line="264" w:lineRule="auto"/>
        <w:ind w:left="-6" w:hanging="11"/>
        <w:rPr>
          <w:sz w:val="20"/>
        </w:rPr>
      </w:pPr>
      <w:r>
        <w:rPr>
          <w:sz w:val="20"/>
        </w:rPr>
        <w:t>Resultado</w:t>
      </w:r>
    </w:p>
    <w:p w14:paraId="261CB8AB" w14:textId="77777777" w:rsidR="00C20A1A" w:rsidRPr="006126F1" w:rsidRDefault="00971131" w:rsidP="00C20A1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3"/>
        <w:ind w:left="205"/>
        <w:rPr>
          <w:sz w:val="20"/>
        </w:rPr>
      </w:pPr>
      <w:r>
        <w:rPr>
          <w:sz w:val="20"/>
        </w:rPr>
        <w:t xml:space="preserve">Resultado da </w:t>
      </w:r>
      <w:r w:rsidRPr="00971131">
        <w:rPr>
          <w:sz w:val="20"/>
        </w:rPr>
        <w:t>análise de qualidade da água</w:t>
      </w:r>
      <w:r w:rsidR="00510683" w:rsidRPr="006126F1">
        <w:rPr>
          <w:sz w:val="20"/>
        </w:rPr>
        <w:t>.</w:t>
      </w:r>
    </w:p>
    <w:p w14:paraId="36E5399C" w14:textId="77777777" w:rsidR="002924F1" w:rsidRPr="006126F1" w:rsidRDefault="002924F1">
      <w:pPr>
        <w:rPr>
          <w:sz w:val="18"/>
        </w:rPr>
      </w:pPr>
    </w:p>
    <w:sectPr w:rsidR="002924F1" w:rsidRPr="006126F1" w:rsidSect="006126F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8205" w14:textId="77777777" w:rsidR="00A07B6E" w:rsidRDefault="00A07B6E" w:rsidP="00C20A1A">
      <w:pPr>
        <w:spacing w:after="0" w:line="240" w:lineRule="auto"/>
      </w:pPr>
      <w:r>
        <w:separator/>
      </w:r>
    </w:p>
  </w:endnote>
  <w:endnote w:type="continuationSeparator" w:id="0">
    <w:p w14:paraId="30819241" w14:textId="77777777" w:rsidR="00A07B6E" w:rsidRDefault="00A07B6E" w:rsidP="00C2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1DE3" w14:textId="77777777" w:rsidR="00C20A1A" w:rsidRDefault="006126F1" w:rsidP="006126F1">
    <w:pPr>
      <w:spacing w:after="0" w:line="259" w:lineRule="auto"/>
      <w:ind w:left="-38" w:right="-28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63D317" wp14:editId="41A613F0">
              <wp:simplePos x="0" y="0"/>
              <wp:positionH relativeFrom="page">
                <wp:posOffset>878205</wp:posOffset>
              </wp:positionH>
              <wp:positionV relativeFrom="page">
                <wp:posOffset>9883775</wp:posOffset>
              </wp:positionV>
              <wp:extent cx="5796000" cy="9525"/>
              <wp:effectExtent l="19050" t="19050" r="33655" b="28575"/>
              <wp:wrapSquare wrapText="bothSides"/>
              <wp:docPr id="64371" name="Group 64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000" cy="9525"/>
                        <a:chOff x="0" y="0"/>
                        <a:chExt cx="9962490" cy="9525"/>
                      </a:xfrm>
                    </wpg:grpSpPr>
                    <wps:wsp>
                      <wps:cNvPr id="64372" name="Shape 64372"/>
                      <wps:cNvSpPr/>
                      <wps:spPr>
                        <a:xfrm>
                          <a:off x="0" y="0"/>
                          <a:ext cx="99624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490">
                              <a:moveTo>
                                <a:pt x="99624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sq">
                          <a:miter lim="127000"/>
                        </a:ln>
                      </wps:spPr>
                      <wps:style>
                        <a:lnRef idx="1">
                          <a:srgbClr val="5F5F5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A56C818" id="Group 64371" o:spid="_x0000_s1026" style="position:absolute;margin-left:69.15pt;margin-top:778.25pt;width:456.4pt;height:.75pt;z-index:251661312;mso-position-horizontal-relative:page;mso-position-vertical-relative:page;mso-width-relative:margin;mso-height-relative:margin" coordsize="99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">
              <v:shape id="Shape 64372" o:spid="_x0000_s1027" style="position:absolute;width:99624;height:0;visibility:visible;mso-wrap-style:square;v-text-anchor:top" coordsize="9962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+AscA&#10;AADeAAAADwAAAGRycy9kb3ducmV2LnhtbESPQWsCMRSE70L/Q3hCb5rVFitbo0hBENoiWi/enpvX&#10;zermZdnENf33jSB4HGbmG2a2iLYWHbW+cqxgNMxAEBdOV1wq2P+sBlMQPiBrrB2Tgj/ysJg/9WaY&#10;a3flLXW7UIoEYZ+jAhNCk0vpC0MW/dA1xMn7da3FkGRbSt3iNcFtLcdZNpEWK04LBhv6MFScdxer&#10;4Ph9uJzoazP6NNUxRt2dl4fpXqnnfly+gwgUwyN8b6+1gsnry9sYbnfS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CvgLHAAAA3gAAAA8AAAAAAAAAAAAAAAAAmAIAAGRy&#10;cy9kb3ducmV2LnhtbFBLBQYAAAAABAAEAPUAAACMAwAAAAA=&#10;" path="m9962490,l,e" filled="f" strokecolor="#5f5f5f">
                <v:stroke miterlimit="83231f" joinstyle="miter" endcap="square"/>
                <v:path arrowok="t" textboxrect="0,0,9962490,0"/>
              </v:shape>
              <w10:wrap type="square" anchorx="page" anchory="page"/>
            </v:group>
          </w:pict>
        </mc:Fallback>
      </mc:AlternateContent>
    </w:r>
    <w:r w:rsidR="00C20A1A">
      <w:rPr>
        <w:color w:val="5F5F5F"/>
        <w:sz w:val="18"/>
      </w:rPr>
      <w:t>Ministério da Saúde</w:t>
    </w:r>
    <w:r w:rsidR="00C20A1A"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C20A1A">
      <w:rPr>
        <w:color w:val="5F5F5F"/>
        <w:sz w:val="18"/>
      </w:rPr>
      <w:t xml:space="preserve">Página </w:t>
    </w:r>
    <w:r w:rsidR="00C20A1A">
      <w:rPr>
        <w:color w:val="5F5F5F"/>
        <w:sz w:val="18"/>
      </w:rPr>
      <w:fldChar w:fldCharType="begin"/>
    </w:r>
    <w:r w:rsidR="00C20A1A">
      <w:rPr>
        <w:color w:val="5F5F5F"/>
        <w:sz w:val="18"/>
      </w:rPr>
      <w:instrText xml:space="preserve"> PAGE   \* MERGEFORMAT </w:instrText>
    </w:r>
    <w:r w:rsidR="00C20A1A">
      <w:rPr>
        <w:color w:val="5F5F5F"/>
        <w:sz w:val="18"/>
      </w:rPr>
      <w:fldChar w:fldCharType="separate"/>
    </w:r>
    <w:r w:rsidR="00596464">
      <w:rPr>
        <w:noProof/>
        <w:color w:val="5F5F5F"/>
        <w:sz w:val="18"/>
      </w:rPr>
      <w:t>1</w:t>
    </w:r>
    <w:r w:rsidR="00C20A1A">
      <w:rPr>
        <w:color w:val="5F5F5F"/>
        <w:sz w:val="18"/>
      </w:rPr>
      <w:fldChar w:fldCharType="end"/>
    </w:r>
    <w:r w:rsidR="00C20A1A">
      <w:rPr>
        <w:color w:val="5F5F5F"/>
        <w:sz w:val="18"/>
      </w:rPr>
      <w:t xml:space="preserve"> de </w:t>
    </w:r>
    <w:r w:rsidR="00C20A1A">
      <w:rPr>
        <w:color w:val="5F5F5F"/>
        <w:sz w:val="18"/>
      </w:rPr>
      <w:fldChar w:fldCharType="begin"/>
    </w:r>
    <w:r w:rsidR="00C20A1A">
      <w:rPr>
        <w:color w:val="5F5F5F"/>
        <w:sz w:val="18"/>
      </w:rPr>
      <w:instrText xml:space="preserve"> NUMPAGES   \* MERGEFORMAT </w:instrText>
    </w:r>
    <w:r w:rsidR="00C20A1A">
      <w:rPr>
        <w:color w:val="5F5F5F"/>
        <w:sz w:val="18"/>
      </w:rPr>
      <w:fldChar w:fldCharType="separate"/>
    </w:r>
    <w:r w:rsidR="00596464">
      <w:rPr>
        <w:noProof/>
        <w:color w:val="5F5F5F"/>
        <w:sz w:val="18"/>
      </w:rPr>
      <w:t>3</w:t>
    </w:r>
    <w:r w:rsidR="00C20A1A">
      <w:rPr>
        <w:color w:val="5F5F5F"/>
        <w:sz w:val="18"/>
      </w:rPr>
      <w:fldChar w:fldCharType="end"/>
    </w:r>
  </w:p>
  <w:p w14:paraId="54AF80DA" w14:textId="77777777" w:rsidR="00C20A1A" w:rsidRDefault="00C20A1A" w:rsidP="00C20A1A">
    <w:pPr>
      <w:spacing w:after="0"/>
      <w:ind w:left="-38"/>
    </w:pPr>
    <w:r>
      <w:rPr>
        <w:color w:val="5F5F5F"/>
        <w:sz w:val="18"/>
      </w:rPr>
      <w:t>Sistema de Informações de Vigilância da Qualidade da Água para Consumo Humano - SISAGUA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8D4D" w14:textId="77777777" w:rsidR="00A07B6E" w:rsidRDefault="00A07B6E" w:rsidP="00C20A1A">
      <w:pPr>
        <w:spacing w:after="0" w:line="240" w:lineRule="auto"/>
      </w:pPr>
      <w:r>
        <w:separator/>
      </w:r>
    </w:p>
  </w:footnote>
  <w:footnote w:type="continuationSeparator" w:id="0">
    <w:p w14:paraId="11B11C5D" w14:textId="77777777" w:rsidR="00A07B6E" w:rsidRDefault="00A07B6E" w:rsidP="00C2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47290" w14:textId="77777777" w:rsidR="00C20A1A" w:rsidRDefault="00C20A1A" w:rsidP="00117495">
    <w:pPr>
      <w:pStyle w:val="Cabealh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40056B" wp14:editId="0B1CA7F3">
              <wp:simplePos x="0" y="0"/>
              <wp:positionH relativeFrom="page">
                <wp:posOffset>304800</wp:posOffset>
              </wp:positionH>
              <wp:positionV relativeFrom="page">
                <wp:posOffset>123825</wp:posOffset>
              </wp:positionV>
              <wp:extent cx="6940548" cy="523876"/>
              <wp:effectExtent l="0" t="0" r="32385" b="47625"/>
              <wp:wrapSquare wrapText="bothSides"/>
              <wp:docPr id="64349" name="Group 64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548" cy="523876"/>
                        <a:chOff x="-82645" y="-391521"/>
                        <a:chExt cx="10036784" cy="1076686"/>
                      </a:xfrm>
                    </wpg:grpSpPr>
                    <wps:wsp>
                      <wps:cNvPr id="68256" name="Shape 68256"/>
                      <wps:cNvSpPr/>
                      <wps:spPr>
                        <a:xfrm>
                          <a:off x="0" y="-274065"/>
                          <a:ext cx="1590955" cy="959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955" h="685165">
                              <a:moveTo>
                                <a:pt x="0" y="0"/>
                              </a:moveTo>
                              <a:lnTo>
                                <a:pt x="1590955" y="0"/>
                              </a:lnTo>
                              <a:lnTo>
                                <a:pt x="1590955" y="685165"/>
                              </a:lnTo>
                              <a:lnTo>
                                <a:pt x="0" y="685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D4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57" name="Shape 68257"/>
                      <wps:cNvSpPr/>
                      <wps:spPr>
                        <a:xfrm>
                          <a:off x="1590903" y="-274065"/>
                          <a:ext cx="7122427" cy="959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2427" h="685165">
                              <a:moveTo>
                                <a:pt x="0" y="0"/>
                              </a:moveTo>
                              <a:lnTo>
                                <a:pt x="7122427" y="0"/>
                              </a:lnTo>
                              <a:lnTo>
                                <a:pt x="7122427" y="685165"/>
                              </a:lnTo>
                              <a:lnTo>
                                <a:pt x="0" y="685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D4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58" name="Shape 68258"/>
                      <wps:cNvSpPr/>
                      <wps:spPr>
                        <a:xfrm>
                          <a:off x="8713101" y="-274065"/>
                          <a:ext cx="1230058" cy="959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058" h="685165">
                              <a:moveTo>
                                <a:pt x="0" y="0"/>
                              </a:moveTo>
                              <a:lnTo>
                                <a:pt x="1230058" y="0"/>
                              </a:lnTo>
                              <a:lnTo>
                                <a:pt x="1230058" y="685165"/>
                              </a:lnTo>
                              <a:lnTo>
                                <a:pt x="0" y="6851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D4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2" name="Rectangle 64362"/>
                      <wps:cNvSpPr/>
                      <wps:spPr>
                        <a:xfrm>
                          <a:off x="137736" y="-97880"/>
                          <a:ext cx="9750288" cy="7634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7BE53" w14:textId="77777777" w:rsidR="00117495" w:rsidRDefault="00C20A1A" w:rsidP="00117495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174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Dicionário de variáveis </w:t>
                            </w:r>
                            <w:r w:rsidR="001174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do Sisagua </w:t>
                            </w:r>
                          </w:p>
                          <w:p w14:paraId="7D789CC4" w14:textId="04731CD5" w:rsidR="00C20A1A" w:rsidRPr="00596464" w:rsidRDefault="00117495" w:rsidP="00596464">
                            <w:pPr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96464">
                              <w:rPr>
                                <w:rFonts w:ascii="Arial" w:hAnsi="Arial" w:cs="Arial"/>
                                <w:sz w:val="24"/>
                              </w:rPr>
                              <w:t xml:space="preserve">Controle </w:t>
                            </w:r>
                            <w:r w:rsidR="00596464" w:rsidRPr="00596464">
                              <w:rPr>
                                <w:rFonts w:ascii="Arial" w:hAnsi="Arial" w:cs="Arial"/>
                                <w:sz w:val="24"/>
                              </w:rPr>
                              <w:t>semestral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54" name="Shape 64354"/>
                      <wps:cNvSpPr/>
                      <wps:spPr>
                        <a:xfrm flipH="1">
                          <a:off x="-82645" y="-274065"/>
                          <a:ext cx="66115" cy="959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165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5" name="Shape 64355"/>
                      <wps:cNvSpPr/>
                      <wps:spPr>
                        <a:xfrm>
                          <a:off x="0" y="685165"/>
                          <a:ext cx="15766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667">
                              <a:moveTo>
                                <a:pt x="0" y="0"/>
                              </a:moveTo>
                              <a:lnTo>
                                <a:pt x="1576667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6" name="Shape 64356"/>
                      <wps:cNvSpPr/>
                      <wps:spPr>
                        <a:xfrm>
                          <a:off x="0" y="-274065"/>
                          <a:ext cx="15766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667">
                              <a:moveTo>
                                <a:pt x="0" y="0"/>
                              </a:moveTo>
                              <a:lnTo>
                                <a:pt x="1576667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7" name="Shape 64357"/>
                      <wps:cNvSpPr/>
                      <wps:spPr>
                        <a:xfrm>
                          <a:off x="1605242" y="685165"/>
                          <a:ext cx="70938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3853">
                              <a:moveTo>
                                <a:pt x="0" y="0"/>
                              </a:moveTo>
                              <a:lnTo>
                                <a:pt x="7093853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8" name="Shape 64358"/>
                      <wps:cNvSpPr/>
                      <wps:spPr>
                        <a:xfrm>
                          <a:off x="1605242" y="-274065"/>
                          <a:ext cx="70938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3853">
                              <a:moveTo>
                                <a:pt x="0" y="0"/>
                              </a:moveTo>
                              <a:lnTo>
                                <a:pt x="7093853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9" name="Shape 64359"/>
                      <wps:cNvSpPr/>
                      <wps:spPr>
                        <a:xfrm>
                          <a:off x="8727669" y="685165"/>
                          <a:ext cx="12157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771">
                              <a:moveTo>
                                <a:pt x="0" y="0"/>
                              </a:moveTo>
                              <a:lnTo>
                                <a:pt x="1215771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0" name="Shape 64360"/>
                      <wps:cNvSpPr/>
                      <wps:spPr>
                        <a:xfrm flipH="1">
                          <a:off x="9888024" y="-274065"/>
                          <a:ext cx="66115" cy="959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85165">
                              <a:moveTo>
                                <a:pt x="0" y="0"/>
                              </a:moveTo>
                              <a:lnTo>
                                <a:pt x="0" y="685165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1" name="Shape 64361"/>
                      <wps:cNvSpPr/>
                      <wps:spPr>
                        <a:xfrm flipV="1">
                          <a:off x="8727110" y="-391521"/>
                          <a:ext cx="1215770" cy="117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771">
                              <a:moveTo>
                                <a:pt x="0" y="0"/>
                              </a:moveTo>
                              <a:lnTo>
                                <a:pt x="1215771" y="0"/>
                              </a:lnTo>
                            </a:path>
                          </a:pathLst>
                        </a:custGeom>
                        <a:ln w="28575" cap="sq">
                          <a:miter lim="127000"/>
                        </a:ln>
                      </wps:spPr>
                      <wps:style>
                        <a:lnRef idx="1">
                          <a:srgbClr val="CCCC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40056B" id="Group 64349" o:spid="_x0000_s1026" style="position:absolute;left:0;text-align:left;margin-left:24pt;margin-top:9.75pt;width:546.5pt;height:41.25pt;z-index:251659264;mso-position-horizontal-relative:page;mso-position-vertical-relative:page;mso-width-relative:margin;mso-height-relative:margin" coordorigin="-826,-3915" coordsize="100367,1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">
              <v:shape id="Shape 68256" o:spid="_x0000_s1027" style="position:absolute;top:-2740;width:15909;height:9591;visibility:visible;mso-wrap-style:square;v-text-anchor:top" coordsize="1590955,6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iXMQA&#10;AADeAAAADwAAAGRycy9kb3ducmV2LnhtbESPQYvCMBSE7wv+h/AEL4umCltLNYqIgnjTXfH6aJ5t&#10;sXmpTar1328EweMwM98w82VnKnGnxpWWFYxHEQjizOqScwV/v9thAsJ5ZI2VZVLwJAfLRe9rjqm2&#10;Dz7Q/ehzESDsUlRQeF+nUrqsIINuZGvi4F1sY9AH2eRSN/gIcFPJSRTF0mDJYaHAmtYFZddjaxRY&#10;Y6vLqd3fVufvbt9Op5s6oY1Sg363moHw1PlP+N3eaQVxMvmJ4XUnX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YlzEAAAA3gAAAA8AAAAAAAAAAAAAAAAAmAIAAGRycy9k&#10;b3ducmV2LnhtbFBLBQYAAAAABAAEAPUAAACJAwAAAAA=&#10;" path="m,l1590955,r,685165l,685165,,e" fillcolor="#b2d4e9" stroked="f" strokeweight="0">
                <v:stroke miterlimit="83231f" joinstyle="miter"/>
                <v:path arrowok="t" textboxrect="0,0,1590955,685165"/>
              </v:shape>
              <v:shape id="Shape 68257" o:spid="_x0000_s1028" style="position:absolute;left:15909;top:-2740;width:71224;height:9591;visibility:visible;mso-wrap-style:square;v-text-anchor:top" coordsize="7122427,6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OxsYA&#10;AADeAAAADwAAAGRycy9kb3ducmV2LnhtbESPzWrDMBCE74G+g9hCL6GRY0hi3CihFEILoYf80PNi&#10;bS211spIquO+fRUo5DjMzDfMeju6TgwUovWsYD4rQBA3XltuFZxPu8cKREzIGjvPpOCXImw3d5M1&#10;1tpf+EDDMbUiQzjWqMCk1NdSxsaQwzjzPXH2Pn1wmLIMrdQBLxnuOlkWxVI6tJwXDPb0Yqj5Pv44&#10;BcV5+rpH+WW4sfvVR1W+D8EmpR7ux+cnEInGdAv/t9+0gmVVLlZwvZOv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OxsYAAADeAAAADwAAAAAAAAAAAAAAAACYAgAAZHJz&#10;L2Rvd25yZXYueG1sUEsFBgAAAAAEAAQA9QAAAIsDAAAAAA==&#10;" path="m,l7122427,r,685165l,685165,,e" fillcolor="#b2d4e9" stroked="f" strokeweight="0">
                <v:stroke miterlimit="83231f" joinstyle="miter"/>
                <v:path arrowok="t" textboxrect="0,0,7122427,685165"/>
              </v:shape>
              <v:shape id="Shape 68258" o:spid="_x0000_s1029" style="position:absolute;left:87131;top:-2740;width:12300;height:9591;visibility:visible;mso-wrap-style:square;v-text-anchor:top" coordsize="1230058,6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bBMMA&#10;AADeAAAADwAAAGRycy9kb3ducmV2LnhtbERPTYvCMBC9C/sfwgh701Rhu1KNossKHgS36sHj0Ixt&#10;sZmUJFvrvzcHwePjfS9WvWlER87XlhVMxgkI4sLqmksF59N2NAPhA7LGxjIpeJCH1fJjsMBM2zvn&#10;1B1DKWII+wwVVCG0mZS+qMigH9uWOHJX6wyGCF0ptcN7DDeNnCZJKg3WHBsqbOmnouJ2/DcKOvmX&#10;7tdG2sv1e7Nxh/y3OGzPSn0O+/UcRKA+vMUv904rSGfTr7g33o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bBMMAAADeAAAADwAAAAAAAAAAAAAAAACYAgAAZHJzL2Rv&#10;d25yZXYueG1sUEsFBgAAAAAEAAQA9QAAAIgDAAAAAA==&#10;" path="m,l1230058,r,685165l,685165,,e" fillcolor="#b2d4e9" stroked="f" strokeweight="0">
                <v:stroke miterlimit="83231f" joinstyle="miter"/>
                <v:path arrowok="t" textboxrect="0,0,1230058,685165"/>
              </v:shape>
              <v:rect id="Rectangle 64362" o:spid="_x0000_s1030" style="position:absolute;left:1377;top:-978;width:97503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Cas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XEk3E8g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QgmrHAAAA3gAAAA8AAAAAAAAAAAAAAAAAmAIAAGRy&#10;cy9kb3ducmV2LnhtbFBLBQYAAAAABAAEAPUAAACMAwAAAAA=&#10;" filled="f" stroked="f">
                <v:textbox inset="0,0,0,0">
                  <w:txbxContent>
                    <w:p w14:paraId="1B57BE53" w14:textId="77777777" w:rsidR="00117495" w:rsidRDefault="00C20A1A" w:rsidP="00117495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1749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Dicionário de variáveis </w:t>
                      </w:r>
                      <w:r w:rsidR="0011749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do Sisagua </w:t>
                      </w:r>
                    </w:p>
                    <w:p w14:paraId="7D789CC4" w14:textId="04731CD5" w:rsidR="00C20A1A" w:rsidRPr="00596464" w:rsidRDefault="00117495" w:rsidP="00596464">
                      <w:pPr>
                        <w:spacing w:after="0" w:line="259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96464">
                        <w:rPr>
                          <w:rFonts w:ascii="Arial" w:hAnsi="Arial" w:cs="Arial"/>
                          <w:sz w:val="24"/>
                        </w:rPr>
                        <w:t xml:space="preserve">Controle </w:t>
                      </w:r>
                      <w:r w:rsidR="00596464" w:rsidRPr="00596464">
                        <w:rPr>
                          <w:rFonts w:ascii="Arial" w:hAnsi="Arial" w:cs="Arial"/>
                          <w:sz w:val="24"/>
                        </w:rPr>
                        <w:t>semestral</w:t>
                      </w:r>
                    </w:p>
                  </w:txbxContent>
                </v:textbox>
              </v:rect>
              <v:shape id="Shape 64354" o:spid="_x0000_s1031" style="position:absolute;left:-826;top:-2740;width:661;height:9591;flip:x;visibility:visible;mso-wrap-style:square;v-text-anchor:top" coordsize="66115,6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gO8UA&#10;AADeAAAADwAAAGRycy9kb3ducmV2LnhtbESPQWsCMRSE7wX/Q3hCbzWrtVK2RlGh2lNRK54fm9fs&#10;spuXbRLX9d+bQqHHYWa+YebL3jaiIx8qxwrGowwEceF0xUbB6ev96RVEiMgaG8ek4EYBlovBwxxz&#10;7a58oO4YjUgQDjkqKGNscylDUZLFMHItcfK+nbcYk/RGao/XBLeNnGTZTFqsOC2U2NKmpKI+XqyC&#10;sDV1g/5z/bO324K6M9dms1Pqcdiv3kBE6uN/+K/9oRXMps8vU/i9k6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mA7xQAAAN4AAAAPAAAAAAAAAAAAAAAAAJgCAABkcnMv&#10;ZG93bnJldi54bWxQSwUGAAAAAAQABAD1AAAAigMAAAAA&#10;" path="m,l,685165e" filled="f" strokecolor="#ccc" strokeweight="2.25pt">
                <v:stroke miterlimit="83231f" joinstyle="miter"/>
                <v:path arrowok="t" textboxrect="0,0,66115,685165"/>
              </v:shape>
              <v:shape id="Shape 64355" o:spid="_x0000_s1032" style="position:absolute;top:6851;width:15766;height:0;visibility:visible;mso-wrap-style:square;v-text-anchor:top" coordsize="1576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3f8UA&#10;AADeAAAADwAAAGRycy9kb3ducmV2LnhtbESPS2vCQBSF90L/w3AL3enE+MCmjiJCoTsfLUh3t5lr&#10;JiRzJ2RGTf31jiC4PJzHx5kvO1uLM7W+dKxgOEhAEOdOl1wo+Pn+7M9A+ICssXZMCv7Jw3Lx0ptj&#10;pt2Fd3Teh0LEEfYZKjAhNJmUPjdk0Q9cQxy9o2sthijbQuoWL3Hc1jJNkqm0WHIkGGxobSiv9ier&#10;gMsc3//WlTnU198I36TVaJsq9fbarT5ABOrCM/xof2kF0/FoMoH7nXgF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Hd/xQAAAN4AAAAPAAAAAAAAAAAAAAAAAJgCAABkcnMv&#10;ZG93bnJldi54bWxQSwUGAAAAAAQABAD1AAAAigMAAAAA&#10;" path="m,l1576667,e" filled="f" strokecolor="#ccc" strokeweight="2.25pt">
                <v:stroke miterlimit="83231f" joinstyle="miter" endcap="square"/>
                <v:path arrowok="t" textboxrect="0,0,1576667,0"/>
              </v:shape>
              <v:shape id="Shape 64356" o:spid="_x0000_s1033" style="position:absolute;top:-2740;width:15766;height:0;visibility:visible;mso-wrap-style:square;v-text-anchor:top" coordsize="1576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pCMUA&#10;AADeAAAADwAAAGRycy9kb3ducmV2LnhtbESPX2vCMBTF3wW/Q7iDvdl0VctWjSLCYG+bTpC93TXX&#10;prS5KU2mnZ9+EYQ9Hs6fH2e5HmwrztT72rGCpyQFQVw6XXOl4PD5OnkG4QOyxtYxKfglD+vVeLTE&#10;QrsL7+i8D5WII+wLVGBC6AopfWnIok9cRxy9k+sthij7SuoeL3HctjJL01xarDkSDHa0NVQ2+x+r&#10;gOsSX763jTm2168If8+a6Uem1OPDsFmACDSE//C9/aYV5LPpPIfb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kIxQAAAN4AAAAPAAAAAAAAAAAAAAAAAJgCAABkcnMv&#10;ZG93bnJldi54bWxQSwUGAAAAAAQABAD1AAAAigMAAAAA&#10;" path="m,l1576667,e" filled="f" strokecolor="#ccc" strokeweight="2.25pt">
                <v:stroke miterlimit="83231f" joinstyle="miter" endcap="square"/>
                <v:path arrowok="t" textboxrect="0,0,1576667,0"/>
              </v:shape>
              <v:shape id="Shape 64357" o:spid="_x0000_s1034" style="position:absolute;left:16052;top:6851;width:70938;height:0;visibility:visible;mso-wrap-style:square;v-text-anchor:top" coordsize="7093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92MgA&#10;AADeAAAADwAAAGRycy9kb3ducmV2LnhtbESPT2vCQBTE74LfYXmCN90k9U9JXaUUCh6kpVHE4yP7&#10;moRm34bd1cR++m6h0OMwM79hNrvBtOJGzjeWFaTzBARxaXXDlYLT8XX2CMIHZI2tZVJwJw+77Xi0&#10;wVzbnj/oVoRKRAj7HBXUIXS5lL6syaCf2444ep/WGQxRukpqh32Em1ZmSbKSBhuOCzV29FJT+VVc&#10;jYLzIf3us3daXJpLkbkl0zWt3pSaTobnJxCBhvAf/mvvtYLV4mG5ht878Qr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n3YyAAAAN4AAAAPAAAAAAAAAAAAAAAAAJgCAABk&#10;cnMvZG93bnJldi54bWxQSwUGAAAAAAQABAD1AAAAjQMAAAAA&#10;" path="m,l7093853,e" filled="f" strokecolor="#ccc" strokeweight="2.25pt">
                <v:stroke miterlimit="83231f" joinstyle="miter" endcap="square"/>
                <v:path arrowok="t" textboxrect="0,0,7093853,0"/>
              </v:shape>
              <v:shape id="Shape 64358" o:spid="_x0000_s1035" style="position:absolute;left:16052;top:-2740;width:70938;height:0;visibility:visible;mso-wrap-style:square;v-text-anchor:top" coordsize="70938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pqsQA&#10;AADeAAAADwAAAGRycy9kb3ducmV2LnhtbERPy2rCQBTdF/yH4Qru6iTxgURHkULBhbQ0LeLykrkm&#10;wcydMDOa6Nd3FoUuD+e92Q2mFXdyvrGsIJ0mIIhLqxuuFPx8v7+uQPiArLG1TAoe5GG3Hb1sMNe2&#10;5y+6F6ESMYR9jgrqELpcSl/WZNBPbUccuYt1BkOErpLaYR/DTSuzJFlKgw3Hhho7equpvBY3o+B0&#10;TJ999knzc3MuMrdguqXVh1KT8bBfgwg0hH/xn/ugFSzns0XcG+/EK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6arEAAAA3gAAAA8AAAAAAAAAAAAAAAAAmAIAAGRycy9k&#10;b3ducmV2LnhtbFBLBQYAAAAABAAEAPUAAACJAwAAAAA=&#10;" path="m,l7093853,e" filled="f" strokecolor="#ccc" strokeweight="2.25pt">
                <v:stroke miterlimit="83231f" joinstyle="miter" endcap="square"/>
                <v:path arrowok="t" textboxrect="0,0,7093853,0"/>
              </v:shape>
              <v:shape id="Shape 64359" o:spid="_x0000_s1036" style="position:absolute;left:87276;top:6851;width:12158;height:0;visibility:visible;mso-wrap-style:square;v-text-anchor:top" coordsize="1215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lP8kA&#10;AADeAAAADwAAAGRycy9kb3ducmV2LnhtbESPQWvCQBSE7wX/w/IEb3VTraFGV7GCYKlatD14fGZf&#10;k2j2bchuNfXXu4WCx2FmvmHG08aU4ky1KywreOpGIIhTqwvOFHx9Lh5fQDiPrLG0TAp+ycF00noY&#10;Y6Lthbd03vlMBAi7BBXk3leJlC7NyaDr2oo4eN+2NuiDrDOpa7wEuCllL4piabDgsJBjRfOc0tPu&#10;xwTKx+rt+DroR9f4uD7se7jfvM+tUp12MxuB8NT4e/i/vdQK4uf+YAh/d8IVk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oUlP8kAAADeAAAADwAAAAAAAAAAAAAAAACYAgAA&#10;ZHJzL2Rvd25yZXYueG1sUEsFBgAAAAAEAAQA9QAAAI4DAAAAAA==&#10;" path="m,l1215771,e" filled="f" strokecolor="#ccc" strokeweight="2.25pt">
                <v:stroke miterlimit="83231f" joinstyle="miter" endcap="square"/>
                <v:path arrowok="t" textboxrect="0,0,1215771,0"/>
              </v:shape>
              <v:shape id="Shape 64360" o:spid="_x0000_s1037" style="position:absolute;left:98880;top:-2740;width:661;height:9591;flip:x;visibility:visible;mso-wrap-style:square;v-text-anchor:top" coordsize="66115,68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Vl8MA&#10;AADeAAAADwAAAGRycy9kb3ducmV2LnhtbESP3YrCMBCF7xd8hzAL3q3pagmla1pEEIQFweoDDM3Y&#10;lm0mtYnafXtzIXh5OH9863KyvbjT6DvHGr4XCQji2pmOGw3n0+4rA+EDssHeMWn4Jw9lMftYY27c&#10;g490r0Ij4gj7HDW0IQy5lL5uyaJfuIE4ehc3WgxRjo00Iz7iuO3lMkmUtNhxfGhxoG1L9V91sxqu&#10;SqU7mx2WKWa+yn4P09Coo9bzz2nzAyLQFN7hV3tvNKh0pSJAxIko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7Vl8MAAADeAAAADwAAAAAAAAAAAAAAAACYAgAAZHJzL2Rv&#10;d25yZXYueG1sUEsFBgAAAAAEAAQA9QAAAIgDAAAAAA==&#10;" path="m,l,685165e" filled="f" strokecolor="#ccc" strokeweight="2.25pt">
                <v:stroke miterlimit="83231f" joinstyle="miter" endcap="square"/>
                <v:path arrowok="t" textboxrect="0,0,66115,685165"/>
              </v:shape>
              <v:shape id="Shape 64361" o:spid="_x0000_s1038" style="position:absolute;left:87271;top:-3915;width:12157;height:1175;flip:y;visibility:visible;mso-wrap-style:square;v-text-anchor:top" coordsize="1215771,117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8kMgA&#10;AADeAAAADwAAAGRycy9kb3ducmV2LnhtbESPQWvCQBSE7wX/w/IEL6VuYtsgqatYodCDB6P2/si+&#10;ZqPZtyG7Nam/3hUKPQ4z8w2zWA22ERfqfO1YQTpNQBCXTtdcKTgePp7mIHxA1tg4JgW/5GG1HD0s&#10;MNeu54Iu+1CJCGGfowITQptL6UtDFv3UtcTR+3adxRBlV0ndYR/htpGzJMmkxZrjgsGWNobK8/7H&#10;Khgei3NSFOZ98zUP1+21b153p1SpyXhYv4EINIT/8F/7UyvIXp6zFO5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qbyQyAAAAN4AAAAPAAAAAAAAAAAAAAAAAJgCAABk&#10;cnMvZG93bnJldi54bWxQSwUGAAAAAAQABAD1AAAAjQMAAAAA&#10;" path="m,l1215771,e" filled="f" strokecolor="#ccc" strokeweight="2.25pt">
                <v:stroke miterlimit="83231f" joinstyle="miter" endcap="square"/>
                <v:path arrowok="t" textboxrect="0,0,1215771,117456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A"/>
    <w:rsid w:val="00050BA4"/>
    <w:rsid w:val="000A733A"/>
    <w:rsid w:val="000B28AE"/>
    <w:rsid w:val="000F6FE2"/>
    <w:rsid w:val="00117495"/>
    <w:rsid w:val="00283FC8"/>
    <w:rsid w:val="002924F1"/>
    <w:rsid w:val="00510683"/>
    <w:rsid w:val="00596464"/>
    <w:rsid w:val="006126F1"/>
    <w:rsid w:val="0066255F"/>
    <w:rsid w:val="0070007E"/>
    <w:rsid w:val="00971131"/>
    <w:rsid w:val="00A07B6E"/>
    <w:rsid w:val="00AC3C63"/>
    <w:rsid w:val="00B81775"/>
    <w:rsid w:val="00C20A1A"/>
    <w:rsid w:val="00C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D79669"/>
  <w15:chartTrackingRefBased/>
  <w15:docId w15:val="{9D455E5B-911C-4537-A22D-EAB8EE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A"/>
    <w:pPr>
      <w:spacing w:after="378" w:line="265" w:lineRule="auto"/>
      <w:ind w:left="220" w:hanging="10"/>
      <w:jc w:val="both"/>
    </w:pPr>
    <w:rPr>
      <w:rFonts w:ascii="Calibri" w:eastAsia="Calibri" w:hAnsi="Calibri" w:cs="Calibri"/>
      <w:color w:val="000000"/>
      <w:sz w:val="17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20A1A"/>
    <w:pPr>
      <w:keepNext/>
      <w:keepLines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after="274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1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20A1A"/>
    <w:pPr>
      <w:keepNext/>
      <w:keepLines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after="274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A1A"/>
  </w:style>
  <w:style w:type="paragraph" w:styleId="Rodap">
    <w:name w:val="footer"/>
    <w:basedOn w:val="Normal"/>
    <w:link w:val="RodapChar"/>
    <w:uiPriority w:val="99"/>
    <w:unhideWhenUsed/>
    <w:rsid w:val="00C20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A1A"/>
  </w:style>
  <w:style w:type="character" w:customStyle="1" w:styleId="Ttulo1Char">
    <w:name w:val="Título 1 Char"/>
    <w:basedOn w:val="Fontepargpadro"/>
    <w:link w:val="Ttulo1"/>
    <w:rsid w:val="00C20A1A"/>
    <w:rPr>
      <w:rFonts w:ascii="Calibri" w:eastAsia="Calibri" w:hAnsi="Calibri" w:cs="Calibri"/>
      <w:b/>
      <w:color w:val="000000"/>
      <w:sz w:val="18"/>
      <w:shd w:val="clear" w:color="auto" w:fill="F0F0F0"/>
      <w:lang w:eastAsia="pt-BR"/>
    </w:rPr>
  </w:style>
  <w:style w:type="character" w:customStyle="1" w:styleId="Ttulo2Char">
    <w:name w:val="Título 2 Char"/>
    <w:basedOn w:val="Fontepargpadro"/>
    <w:link w:val="Ttulo2"/>
    <w:rsid w:val="00C20A1A"/>
    <w:rPr>
      <w:rFonts w:ascii="Calibri" w:eastAsia="Calibri" w:hAnsi="Calibri" w:cs="Calibri"/>
      <w:b/>
      <w:color w:val="000000"/>
      <w:sz w:val="18"/>
      <w:shd w:val="clear" w:color="auto" w:fill="F0F0F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81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17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1775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1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1775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775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Brito Magalhães</dc:creator>
  <cp:keywords/>
  <dc:description/>
  <cp:lastModifiedBy>Tiago de Brito Magalhães</cp:lastModifiedBy>
  <cp:revision>11</cp:revision>
  <dcterms:created xsi:type="dcterms:W3CDTF">2018-07-13T22:27:00Z</dcterms:created>
  <dcterms:modified xsi:type="dcterms:W3CDTF">2018-09-19T14:29:00Z</dcterms:modified>
</cp:coreProperties>
</file>